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CD4" w:rsidRPr="00962687" w:rsidRDefault="00A76CD4" w:rsidP="00A76CD4">
      <w:pPr>
        <w:pStyle w:val="a3"/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2687">
        <w:rPr>
          <w:rFonts w:ascii="Times New Roman" w:hAnsi="Times New Roman" w:cs="Times New Roman"/>
          <w:b/>
          <w:sz w:val="28"/>
          <w:szCs w:val="28"/>
        </w:rPr>
        <w:t>ПОЯСНИТЕЛЬНАЯ ЗАПИСКА К РАБОЧЕЙ ПРОГРАММЕ ПО ФИЗИКЕ</w:t>
      </w:r>
    </w:p>
    <w:p w:rsidR="00A76CD4" w:rsidRPr="00962687" w:rsidRDefault="00A76CD4" w:rsidP="00A76CD4">
      <w:pPr>
        <w:pStyle w:val="a3"/>
        <w:tabs>
          <w:tab w:val="left" w:pos="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bookmark1"/>
      <w:r>
        <w:rPr>
          <w:rFonts w:ascii="Times New Roman" w:hAnsi="Times New Roman" w:cs="Times New Roman"/>
          <w:b/>
          <w:sz w:val="28"/>
          <w:szCs w:val="28"/>
        </w:rPr>
        <w:t xml:space="preserve">ДЛЯ 9 </w:t>
      </w:r>
      <w:r w:rsidRPr="00962687">
        <w:rPr>
          <w:rFonts w:ascii="Times New Roman" w:hAnsi="Times New Roman" w:cs="Times New Roman"/>
          <w:b/>
          <w:sz w:val="28"/>
          <w:szCs w:val="28"/>
        </w:rPr>
        <w:t>КЛАССОВ</w:t>
      </w:r>
      <w:bookmarkEnd w:id="0"/>
    </w:p>
    <w:p w:rsidR="00A76CD4" w:rsidRPr="00DA73FA" w:rsidRDefault="00A76CD4" w:rsidP="00A76CD4">
      <w:pPr>
        <w:spacing w:line="276" w:lineRule="auto"/>
        <w:jc w:val="center"/>
        <w:rPr>
          <w:b/>
          <w:sz w:val="28"/>
          <w:szCs w:val="28"/>
        </w:rPr>
      </w:pPr>
    </w:p>
    <w:p w:rsidR="00A76CD4" w:rsidRPr="00B55BD9" w:rsidRDefault="00A76CD4" w:rsidP="00A76CD4">
      <w:pPr>
        <w:pStyle w:val="Standard"/>
        <w:ind w:firstLine="855"/>
        <w:jc w:val="both"/>
        <w:rPr>
          <w:rFonts w:cs="Times New Roman"/>
          <w:sz w:val="28"/>
          <w:szCs w:val="28"/>
        </w:rPr>
      </w:pPr>
      <w:r w:rsidRPr="00B55BD9">
        <w:rPr>
          <w:rFonts w:cs="Times New Roman"/>
          <w:sz w:val="28"/>
          <w:szCs w:val="28"/>
        </w:rPr>
        <w:t xml:space="preserve">Рабочая программа по физике для 9 класса составлена на основе Федерального компонента государственного стандарта основного общего образования, учебным планом МБОУ ОСОШ №13. Программа конкретизирует содержание предметных тем, предлагает распределение предметных часов по разделам курса, последовательность изучения тем и разделов с учетом </w:t>
      </w:r>
      <w:proofErr w:type="spellStart"/>
      <w:r w:rsidRPr="00B55BD9">
        <w:rPr>
          <w:rFonts w:cs="Times New Roman"/>
          <w:sz w:val="28"/>
          <w:szCs w:val="28"/>
        </w:rPr>
        <w:t>межпредметных</w:t>
      </w:r>
      <w:proofErr w:type="spellEnd"/>
      <w:r w:rsidRPr="00B55BD9">
        <w:rPr>
          <w:rFonts w:cs="Times New Roman"/>
          <w:sz w:val="28"/>
          <w:szCs w:val="28"/>
        </w:rPr>
        <w:t xml:space="preserve"> и </w:t>
      </w:r>
      <w:proofErr w:type="spellStart"/>
      <w:r w:rsidRPr="00B55BD9">
        <w:rPr>
          <w:rFonts w:cs="Times New Roman"/>
          <w:sz w:val="28"/>
          <w:szCs w:val="28"/>
        </w:rPr>
        <w:t>внутрипредметных</w:t>
      </w:r>
      <w:proofErr w:type="spellEnd"/>
      <w:r w:rsidRPr="00B55BD9">
        <w:rPr>
          <w:rFonts w:cs="Times New Roman"/>
          <w:sz w:val="28"/>
          <w:szCs w:val="28"/>
        </w:rPr>
        <w:t xml:space="preserve"> связей, логики учебного процесса, возрастных особенностей учащихся. Определен также перечень демонстраций, лабораторных работ и практических занятий. Настоящая рабочая программа реализует программу преподавания физики базового уровня.</w:t>
      </w:r>
    </w:p>
    <w:p w:rsidR="00A76CD4" w:rsidRPr="00A37246" w:rsidRDefault="00A76CD4" w:rsidP="00A76CD4">
      <w:pPr>
        <w:jc w:val="both"/>
        <w:rPr>
          <w:sz w:val="28"/>
          <w:szCs w:val="28"/>
        </w:rPr>
      </w:pPr>
      <w:r w:rsidRPr="00A37246">
        <w:rPr>
          <w:sz w:val="28"/>
          <w:szCs w:val="28"/>
        </w:rPr>
        <w:t>Программа рассчитана на преподавание предмета в количестве 1 часа в неделю (35 часов в год).</w:t>
      </w:r>
      <w:r w:rsidRPr="00A37246">
        <w:rPr>
          <w:b/>
          <w:sz w:val="28"/>
          <w:szCs w:val="28"/>
        </w:rPr>
        <w:t xml:space="preserve"> </w:t>
      </w:r>
      <w:r w:rsidRPr="00A37246">
        <w:rPr>
          <w:sz w:val="28"/>
          <w:szCs w:val="28"/>
        </w:rPr>
        <w:t>В то же время программа разработана таким образом, что включает все основные разделы базовой  программы, что позволяет обеспечить выполнение обязательного государственного стандарта среднего (общего) образования. Обеспечение обязательного государственного стандарта в рамках 35 часов по программе за год осуществляется благодаря  оптимизации изученного ранее материала, объединения схожих тем, самостоятельного изучения некоторых тем и разделов а также использования зачетного времени</w:t>
      </w:r>
      <w:proofErr w:type="gramStart"/>
      <w:r w:rsidRPr="00A37246">
        <w:rPr>
          <w:sz w:val="28"/>
          <w:szCs w:val="28"/>
        </w:rPr>
        <w:t xml:space="preserve"> .</w:t>
      </w:r>
      <w:proofErr w:type="gramEnd"/>
    </w:p>
    <w:p w:rsidR="00A76CD4" w:rsidRPr="00A37246" w:rsidRDefault="00A76CD4" w:rsidP="00A76CD4">
      <w:pPr>
        <w:jc w:val="both"/>
        <w:rPr>
          <w:sz w:val="28"/>
          <w:szCs w:val="28"/>
        </w:rPr>
      </w:pPr>
    </w:p>
    <w:p w:rsidR="00A76CD4" w:rsidRPr="00962687" w:rsidRDefault="00A76CD4" w:rsidP="00A76CD4">
      <w:pPr>
        <w:jc w:val="both"/>
        <w:rPr>
          <w:sz w:val="28"/>
          <w:szCs w:val="28"/>
        </w:rPr>
      </w:pPr>
      <w:r w:rsidRPr="00962687">
        <w:rPr>
          <w:sz w:val="28"/>
          <w:szCs w:val="28"/>
        </w:rPr>
        <w:t xml:space="preserve"> Реализация программы обеспечивается следующими </w:t>
      </w:r>
      <w:r w:rsidRPr="00962687">
        <w:rPr>
          <w:b/>
          <w:sz w:val="28"/>
          <w:szCs w:val="28"/>
        </w:rPr>
        <w:t>нормативными документами</w:t>
      </w:r>
      <w:r w:rsidRPr="00962687">
        <w:rPr>
          <w:sz w:val="28"/>
          <w:szCs w:val="28"/>
        </w:rPr>
        <w:t>:</w:t>
      </w:r>
    </w:p>
    <w:p w:rsidR="00A76CD4" w:rsidRPr="00962687" w:rsidRDefault="00A76CD4" w:rsidP="00A76CD4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962687">
        <w:rPr>
          <w:sz w:val="28"/>
          <w:szCs w:val="28"/>
        </w:rPr>
        <w:t>Федеральный компонент государственного стандарта общего образования (приказ МО РФ от 05.03.2004 №1089) и Федеральным БУП для общеобразовательных учреждений РФ (приказ МО РФ от 09.03.2004 №1312).</w:t>
      </w:r>
    </w:p>
    <w:p w:rsidR="00A76CD4" w:rsidRPr="00962687" w:rsidRDefault="00A76CD4" w:rsidP="00A76CD4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962687">
        <w:rPr>
          <w:sz w:val="28"/>
          <w:szCs w:val="28"/>
        </w:rPr>
        <w:t xml:space="preserve">Примерная программа основного общего образования: «Физика» 7-9 классы (базовый уровень) и авторской программы Е.М. </w:t>
      </w:r>
      <w:proofErr w:type="spellStart"/>
      <w:r w:rsidRPr="00962687">
        <w:rPr>
          <w:sz w:val="28"/>
          <w:szCs w:val="28"/>
        </w:rPr>
        <w:t>Гутника</w:t>
      </w:r>
      <w:proofErr w:type="spellEnd"/>
      <w:r w:rsidRPr="00962687">
        <w:rPr>
          <w:sz w:val="28"/>
          <w:szCs w:val="28"/>
        </w:rPr>
        <w:t xml:space="preserve">, А.В. </w:t>
      </w:r>
      <w:proofErr w:type="spellStart"/>
      <w:r w:rsidRPr="00962687">
        <w:rPr>
          <w:sz w:val="28"/>
          <w:szCs w:val="28"/>
        </w:rPr>
        <w:t>Перышкина</w:t>
      </w:r>
      <w:proofErr w:type="spellEnd"/>
      <w:r w:rsidRPr="00962687">
        <w:rPr>
          <w:sz w:val="28"/>
          <w:szCs w:val="28"/>
        </w:rPr>
        <w:t xml:space="preserve"> «Физика» 7-9 классы, Дрофа, 2012.</w:t>
      </w:r>
    </w:p>
    <w:p w:rsidR="00A76CD4" w:rsidRPr="00962687" w:rsidRDefault="00A76CD4" w:rsidP="00A76CD4">
      <w:pPr>
        <w:jc w:val="both"/>
        <w:rPr>
          <w:sz w:val="28"/>
          <w:szCs w:val="28"/>
        </w:rPr>
      </w:pPr>
      <w:r w:rsidRPr="00962687">
        <w:rPr>
          <w:b/>
          <w:sz w:val="28"/>
          <w:szCs w:val="28"/>
        </w:rPr>
        <w:t>Цели изучения физики</w:t>
      </w:r>
      <w:r w:rsidRPr="00962687">
        <w:rPr>
          <w:sz w:val="28"/>
          <w:szCs w:val="28"/>
        </w:rPr>
        <w:t>:</w:t>
      </w:r>
    </w:p>
    <w:p w:rsidR="00A76CD4" w:rsidRPr="00962687" w:rsidRDefault="00A76CD4" w:rsidP="00A76CD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962687">
        <w:rPr>
          <w:bCs/>
          <w:sz w:val="28"/>
          <w:szCs w:val="28"/>
        </w:rPr>
        <w:t>освоение знаний</w:t>
      </w:r>
      <w:r w:rsidRPr="00962687">
        <w:rPr>
          <w:b/>
          <w:bCs/>
          <w:sz w:val="28"/>
          <w:szCs w:val="28"/>
        </w:rPr>
        <w:t xml:space="preserve"> </w:t>
      </w:r>
      <w:r w:rsidRPr="00962687">
        <w:rPr>
          <w:sz w:val="28"/>
          <w:szCs w:val="28"/>
        </w:rPr>
        <w:t>о механических, тепловых, электромагнитных и квантовых явлениях; величинах, характеризу</w:t>
      </w:r>
      <w:r w:rsidRPr="00962687">
        <w:rPr>
          <w:sz w:val="28"/>
          <w:szCs w:val="28"/>
        </w:rPr>
        <w:softHyphen/>
        <w:t>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</w:r>
    </w:p>
    <w:p w:rsidR="00A76CD4" w:rsidRPr="00962687" w:rsidRDefault="00A76CD4" w:rsidP="00A76CD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proofErr w:type="gramStart"/>
      <w:r w:rsidRPr="00962687">
        <w:rPr>
          <w:bCs/>
          <w:sz w:val="28"/>
          <w:szCs w:val="28"/>
        </w:rPr>
        <w:t>овладение умениями</w:t>
      </w:r>
      <w:r w:rsidRPr="00962687">
        <w:rPr>
          <w:b/>
          <w:bCs/>
          <w:sz w:val="28"/>
          <w:szCs w:val="28"/>
        </w:rPr>
        <w:t xml:space="preserve"> </w:t>
      </w:r>
      <w:r w:rsidRPr="00962687">
        <w:rPr>
          <w:sz w:val="28"/>
          <w:szCs w:val="28"/>
        </w:rPr>
        <w:t xml:space="preserve">проводить наблюдения природных явлений, описывать и обобщать результаты наблюдений, использовать простые измерительные приборы для изучения физических явлений; представлять результаты наблюдений или измерений с помощью </w:t>
      </w:r>
      <w:r w:rsidRPr="00962687">
        <w:rPr>
          <w:sz w:val="28"/>
          <w:szCs w:val="28"/>
        </w:rPr>
        <w:lastRenderedPageBreak/>
        <w:t>таблиц,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</w:t>
      </w:r>
      <w:proofErr w:type="gramEnd"/>
    </w:p>
    <w:p w:rsidR="00A76CD4" w:rsidRPr="00962687" w:rsidRDefault="00A76CD4" w:rsidP="00A76CD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962687">
        <w:rPr>
          <w:bCs/>
          <w:sz w:val="28"/>
          <w:szCs w:val="28"/>
        </w:rPr>
        <w:t>развитие</w:t>
      </w:r>
      <w:r w:rsidRPr="00962687">
        <w:rPr>
          <w:b/>
          <w:bCs/>
          <w:sz w:val="28"/>
          <w:szCs w:val="28"/>
        </w:rPr>
        <w:t xml:space="preserve"> </w:t>
      </w:r>
      <w:r w:rsidRPr="00962687">
        <w:rPr>
          <w:sz w:val="28"/>
          <w:szCs w:val="28"/>
        </w:rPr>
        <w:t>познавательных интересов, интеллектуальных и творческих способностей, самостоятельности в приоб</w:t>
      </w:r>
      <w:r w:rsidRPr="00962687">
        <w:rPr>
          <w:sz w:val="28"/>
          <w:szCs w:val="28"/>
        </w:rPr>
        <w:softHyphen/>
        <w:t>ретении новых знаний при решении физических задач и выполнении экспериментальных исследований с ис</w:t>
      </w:r>
      <w:r w:rsidRPr="00962687">
        <w:rPr>
          <w:sz w:val="28"/>
          <w:szCs w:val="28"/>
        </w:rPr>
        <w:softHyphen/>
        <w:t>пользованием  информационных технологий;</w:t>
      </w:r>
    </w:p>
    <w:p w:rsidR="00A76CD4" w:rsidRPr="00962687" w:rsidRDefault="00A76CD4" w:rsidP="00A76CD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962687">
        <w:rPr>
          <w:bCs/>
          <w:sz w:val="28"/>
          <w:szCs w:val="28"/>
        </w:rPr>
        <w:t>воспитание</w:t>
      </w:r>
      <w:r w:rsidRPr="00962687">
        <w:rPr>
          <w:b/>
          <w:bCs/>
          <w:sz w:val="28"/>
          <w:szCs w:val="28"/>
        </w:rPr>
        <w:t xml:space="preserve"> </w:t>
      </w:r>
      <w:r w:rsidRPr="00962687">
        <w:rPr>
          <w:sz w:val="28"/>
          <w:szCs w:val="28"/>
        </w:rPr>
        <w:t>убежденности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общества; уважения к творцам науки и техники; отношения к физике как к элементу общече</w:t>
      </w:r>
      <w:r w:rsidRPr="00962687">
        <w:rPr>
          <w:sz w:val="28"/>
          <w:szCs w:val="28"/>
        </w:rPr>
        <w:softHyphen/>
        <w:t>ловеческой культуры;</w:t>
      </w:r>
    </w:p>
    <w:p w:rsidR="00A76CD4" w:rsidRPr="00962687" w:rsidRDefault="00A76CD4" w:rsidP="00A76CD4">
      <w:pPr>
        <w:pStyle w:val="a4"/>
        <w:numPr>
          <w:ilvl w:val="0"/>
          <w:numId w:val="6"/>
        </w:numPr>
        <w:jc w:val="both"/>
        <w:rPr>
          <w:sz w:val="28"/>
          <w:szCs w:val="28"/>
        </w:rPr>
      </w:pPr>
      <w:r w:rsidRPr="00962687">
        <w:rPr>
          <w:bCs/>
          <w:sz w:val="28"/>
          <w:szCs w:val="28"/>
        </w:rPr>
        <w:t>применение полученных знаний и умений</w:t>
      </w:r>
      <w:r w:rsidRPr="00962687">
        <w:rPr>
          <w:b/>
          <w:bCs/>
          <w:sz w:val="28"/>
          <w:szCs w:val="28"/>
        </w:rPr>
        <w:t xml:space="preserve"> </w:t>
      </w:r>
      <w:r w:rsidRPr="00962687">
        <w:rPr>
          <w:sz w:val="28"/>
          <w:szCs w:val="28"/>
        </w:rPr>
        <w:t>для решения практических задач повседневной жизни, обеспечения безопасности своей жизни, рационального природополь</w:t>
      </w:r>
      <w:r w:rsidRPr="00962687">
        <w:rPr>
          <w:sz w:val="28"/>
          <w:szCs w:val="28"/>
        </w:rPr>
        <w:softHyphen/>
        <w:t>зования и охраны окружающей среды.</w:t>
      </w:r>
    </w:p>
    <w:p w:rsidR="00A76CD4" w:rsidRPr="00962687" w:rsidRDefault="00A76CD4" w:rsidP="00A76CD4">
      <w:pPr>
        <w:ind w:firstLine="851"/>
        <w:jc w:val="both"/>
        <w:rPr>
          <w:sz w:val="28"/>
          <w:szCs w:val="28"/>
        </w:rPr>
      </w:pPr>
    </w:p>
    <w:p w:rsidR="00A76CD4" w:rsidRPr="00962687" w:rsidRDefault="00A76CD4" w:rsidP="00A76CD4">
      <w:pPr>
        <w:ind w:firstLine="851"/>
        <w:jc w:val="both"/>
        <w:rPr>
          <w:b/>
          <w:sz w:val="28"/>
          <w:szCs w:val="28"/>
        </w:rPr>
      </w:pPr>
      <w:proofErr w:type="spellStart"/>
      <w:r w:rsidRPr="00962687">
        <w:rPr>
          <w:b/>
          <w:sz w:val="28"/>
          <w:szCs w:val="28"/>
        </w:rPr>
        <w:t>Общеучебные</w:t>
      </w:r>
      <w:proofErr w:type="spellEnd"/>
      <w:r w:rsidRPr="00962687">
        <w:rPr>
          <w:b/>
          <w:sz w:val="28"/>
          <w:szCs w:val="28"/>
        </w:rPr>
        <w:t xml:space="preserve"> умения, навыки и способы деятельности.</w:t>
      </w:r>
    </w:p>
    <w:p w:rsidR="00A76CD4" w:rsidRPr="00962687" w:rsidRDefault="00A76CD4" w:rsidP="00A76CD4">
      <w:pPr>
        <w:ind w:firstLine="851"/>
        <w:jc w:val="both"/>
        <w:rPr>
          <w:sz w:val="28"/>
          <w:szCs w:val="28"/>
        </w:rPr>
      </w:pPr>
      <w:r w:rsidRPr="00962687">
        <w:rPr>
          <w:sz w:val="28"/>
          <w:szCs w:val="28"/>
        </w:rPr>
        <w:t xml:space="preserve">На основании требований Государственного образовательного стандарта 2004 года в содержании календарно-тематического планирования предусмотрено формирование у школьников </w:t>
      </w:r>
      <w:proofErr w:type="spellStart"/>
      <w:r w:rsidRPr="00962687">
        <w:rPr>
          <w:sz w:val="28"/>
          <w:szCs w:val="28"/>
        </w:rPr>
        <w:t>общеучебных</w:t>
      </w:r>
      <w:proofErr w:type="spellEnd"/>
      <w:r w:rsidRPr="00962687">
        <w:rPr>
          <w:sz w:val="28"/>
          <w:szCs w:val="28"/>
        </w:rPr>
        <w:t xml:space="preserve"> умений и навыков, универсальных способов деятельности и ключевых компетенций. Приоритетами на этапе основного общего образования являются:</w:t>
      </w:r>
    </w:p>
    <w:p w:rsidR="00A76CD4" w:rsidRPr="00962687" w:rsidRDefault="00A76CD4" w:rsidP="00A76CD4">
      <w:pPr>
        <w:ind w:firstLine="851"/>
        <w:jc w:val="both"/>
        <w:rPr>
          <w:bCs/>
          <w:sz w:val="28"/>
          <w:szCs w:val="28"/>
          <w:lang w:bidi="ru-RU"/>
        </w:rPr>
      </w:pPr>
      <w:r w:rsidRPr="00962687">
        <w:rPr>
          <w:bCs/>
          <w:sz w:val="28"/>
          <w:szCs w:val="28"/>
          <w:lang w:bidi="ru-RU"/>
        </w:rPr>
        <w:t>Познавательная деятельность:</w:t>
      </w:r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proofErr w:type="gramStart"/>
      <w:r w:rsidRPr="00962687">
        <w:rPr>
          <w:sz w:val="28"/>
          <w:szCs w:val="28"/>
          <w:lang w:bidi="ru-RU"/>
        </w:rPr>
        <w:t>использование для познания окружающего мира различных естественнонаучных методов:</w:t>
      </w:r>
      <w:r w:rsidRPr="00962687">
        <w:rPr>
          <w:sz w:val="28"/>
          <w:szCs w:val="28"/>
          <w:lang w:bidi="ru-RU"/>
        </w:rPr>
        <w:tab/>
        <w:t>наблюдение, измерение, эксперимент, моделирование;</w:t>
      </w:r>
      <w:proofErr w:type="gramEnd"/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формирование умений различать факты, гипотезы, причины, следствия, доказательства, законы, теории;</w:t>
      </w:r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овладение адекватными способами решения теоретических и экспериментальных задач;</w:t>
      </w:r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приобретение опыта выдвижения гипотез для объяснения известных фактов и экспериментальной проверки выдвигаемых гипотез.</w:t>
      </w:r>
    </w:p>
    <w:p w:rsidR="00A76CD4" w:rsidRPr="00962687" w:rsidRDefault="00A76CD4" w:rsidP="00A76CD4">
      <w:pPr>
        <w:ind w:firstLine="851"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Информационно-коммуникативная деятельность:</w:t>
      </w:r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владение монологической и диалогической речью, развитие способности понимать точку зрения собеседника и признавать право на иное мнение;</w:t>
      </w:r>
    </w:p>
    <w:p w:rsidR="00A76CD4" w:rsidRPr="00962687" w:rsidRDefault="00A76CD4" w:rsidP="00A76CD4">
      <w:pPr>
        <w:numPr>
          <w:ilvl w:val="0"/>
          <w:numId w:val="1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использование для решения познавательных и коммуникативных задач различных источников информации.</w:t>
      </w:r>
    </w:p>
    <w:p w:rsidR="00A76CD4" w:rsidRPr="00962687" w:rsidRDefault="00A76CD4" w:rsidP="00A76CD4">
      <w:pPr>
        <w:ind w:firstLine="851"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Рефлексивная деятельность:</w:t>
      </w:r>
    </w:p>
    <w:p w:rsidR="00A76CD4" w:rsidRPr="00962687" w:rsidRDefault="00A76CD4" w:rsidP="00A76CD4">
      <w:pPr>
        <w:numPr>
          <w:ilvl w:val="0"/>
          <w:numId w:val="2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владение навыками контроля и оценки своей деятельности, умением предвидеть возможные результаты своих действий;</w:t>
      </w:r>
    </w:p>
    <w:p w:rsidR="00A76CD4" w:rsidRPr="00962687" w:rsidRDefault="00A76CD4" w:rsidP="00A76CD4">
      <w:pPr>
        <w:numPr>
          <w:ilvl w:val="0"/>
          <w:numId w:val="2"/>
        </w:numPr>
        <w:ind w:left="426"/>
        <w:contextualSpacing/>
        <w:jc w:val="both"/>
        <w:rPr>
          <w:sz w:val="28"/>
          <w:szCs w:val="28"/>
          <w:lang w:bidi="ru-RU"/>
        </w:rPr>
      </w:pPr>
      <w:r w:rsidRPr="00962687">
        <w:rPr>
          <w:sz w:val="28"/>
          <w:szCs w:val="28"/>
          <w:lang w:bidi="ru-RU"/>
        </w:rPr>
        <w:t>организация учебной деятельности: постановка цели, планирование, определение оптимального соотношения цели и средств.</w:t>
      </w:r>
    </w:p>
    <w:p w:rsidR="00A76CD4" w:rsidRPr="00A06638" w:rsidRDefault="00A76CD4" w:rsidP="00A76CD4">
      <w:pPr>
        <w:spacing w:line="276" w:lineRule="auto"/>
        <w:ind w:firstLine="851"/>
        <w:jc w:val="both"/>
        <w:rPr>
          <w:sz w:val="22"/>
          <w:szCs w:val="22"/>
          <w:lang w:bidi="ru-RU"/>
        </w:rPr>
      </w:pPr>
    </w:p>
    <w:p w:rsidR="00A76CD4" w:rsidRPr="00383117" w:rsidRDefault="00A76CD4" w:rsidP="00A76CD4">
      <w:pPr>
        <w:pStyle w:val="a3"/>
        <w:tabs>
          <w:tab w:val="left" w:pos="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3117">
        <w:rPr>
          <w:rFonts w:ascii="Times New Roman" w:hAnsi="Times New Roman" w:cs="Times New Roman"/>
          <w:b/>
          <w:sz w:val="28"/>
          <w:szCs w:val="28"/>
        </w:rPr>
        <w:lastRenderedPageBreak/>
        <w:t>ТРЕБОВАНИЕ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К УРОВНЮ ПОДГОТОВКИ УЧАЩИХСЯ 9</w:t>
      </w:r>
      <w:r w:rsidRPr="00383117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A76CD4" w:rsidRPr="00A06638" w:rsidRDefault="00A76CD4" w:rsidP="00A76CD4">
      <w:pPr>
        <w:spacing w:line="276" w:lineRule="auto"/>
        <w:ind w:firstLine="851"/>
        <w:jc w:val="both"/>
        <w:rPr>
          <w:b/>
          <w:sz w:val="22"/>
          <w:szCs w:val="22"/>
        </w:rPr>
      </w:pPr>
    </w:p>
    <w:p w:rsidR="00A76CD4" w:rsidRPr="00FB6557" w:rsidRDefault="00A76CD4" w:rsidP="00A76CD4">
      <w:pPr>
        <w:ind w:firstLine="851"/>
        <w:jc w:val="both"/>
        <w:rPr>
          <w:sz w:val="28"/>
          <w:szCs w:val="28"/>
        </w:rPr>
      </w:pPr>
      <w:r w:rsidRPr="00FB6557">
        <w:rPr>
          <w:sz w:val="28"/>
          <w:szCs w:val="28"/>
        </w:rPr>
        <w:t xml:space="preserve">В результате изучения физики ученик должен знать </w:t>
      </w:r>
      <w:proofErr w:type="gramStart"/>
      <w:r w:rsidRPr="00FB6557">
        <w:rPr>
          <w:sz w:val="28"/>
          <w:szCs w:val="28"/>
        </w:rPr>
        <w:t>знать</w:t>
      </w:r>
      <w:proofErr w:type="gramEnd"/>
      <w:r w:rsidRPr="00FB6557">
        <w:rPr>
          <w:sz w:val="28"/>
          <w:szCs w:val="28"/>
        </w:rPr>
        <w:t>/понимать: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proofErr w:type="gramStart"/>
      <w:r w:rsidRPr="00FB6557">
        <w:rPr>
          <w:sz w:val="28"/>
          <w:szCs w:val="28"/>
        </w:rPr>
        <w:t>смысл понятий: физическое явление, физический закон, вещество, взаимодействие, электрическое поле, магнитное поле, волна, атом, атомное ядро, ионизирующие излучения;</w:t>
      </w:r>
      <w:proofErr w:type="gramEnd"/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proofErr w:type="gramStart"/>
      <w:r w:rsidRPr="00FB6557">
        <w:rPr>
          <w:sz w:val="28"/>
          <w:szCs w:val="28"/>
        </w:rPr>
        <w:t>смысл физических величин: путь, скорость, ускорение, масса, плотность, сила, давление, импульс, работа, мощность, кинетическая энергия, потенциальная энергия;</w:t>
      </w:r>
      <w:proofErr w:type="gramEnd"/>
    </w:p>
    <w:p w:rsidR="00A76CD4" w:rsidRPr="00FB6557" w:rsidRDefault="00A76CD4" w:rsidP="00A76CD4">
      <w:pPr>
        <w:numPr>
          <w:ilvl w:val="0"/>
          <w:numId w:val="3"/>
        </w:numPr>
        <w:tabs>
          <w:tab w:val="num" w:pos="567"/>
        </w:tabs>
        <w:jc w:val="both"/>
        <w:rPr>
          <w:sz w:val="28"/>
          <w:szCs w:val="28"/>
        </w:rPr>
      </w:pPr>
      <w:r w:rsidRPr="00FB6557">
        <w:rPr>
          <w:sz w:val="28"/>
          <w:szCs w:val="28"/>
        </w:rPr>
        <w:t>смысл физических законов: Паскаля, Архимеда, Ньютона, всемирного тяготения, сохранения импульса и механической энергии, прямолинейного распространения света, отражения света;</w:t>
      </w:r>
    </w:p>
    <w:p w:rsidR="00A76CD4" w:rsidRPr="00FB6557" w:rsidRDefault="00A76CD4" w:rsidP="00A76CD4">
      <w:pPr>
        <w:ind w:firstLine="851"/>
        <w:jc w:val="both"/>
        <w:rPr>
          <w:sz w:val="28"/>
          <w:szCs w:val="28"/>
        </w:rPr>
      </w:pPr>
      <w:r w:rsidRPr="00FB6557">
        <w:rPr>
          <w:sz w:val="28"/>
          <w:szCs w:val="28"/>
        </w:rPr>
        <w:t>уметь: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описывать и объяснять физические явления: равномерное прямолинейное движение, равноускоренное прямолинейное движение, передачу давления жидкостями и газами, плавание тел, механические колебания и волны, взаимодействие магнитов, действие магнитного поля на проводник с током, тепловое действие тока, электромагнитную индукцию, отражение, преломление и дисперсию света;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использовать физические приборы и измерительные инструменты для измерения физических величин: расстояния, промежутка времени, массы;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proofErr w:type="gramStart"/>
      <w:r w:rsidRPr="00FB6557">
        <w:rPr>
          <w:sz w:val="28"/>
          <w:szCs w:val="28"/>
        </w:rPr>
        <w:t>представлять результаты измерений с помощью таблиц, графиков и выявлять на этой основе эмпирические зависимости: пути от времени, силы упругости от удлинения пружины, силы трения от силы нормального давления, периода колебаний маятника от длины нити, периода колебаний груза на пружине от массы груза и от жесткости пружины, угла отражения от угла падения света, угла преломления от угла падения света;</w:t>
      </w:r>
      <w:proofErr w:type="gramEnd"/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выражать результаты измерений и расчетов в единицах СИ;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приводить примеры практического использования физических знаний о механических и электромагнитных явлениях;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решать задачи на применение изученных физических законов;</w:t>
      </w:r>
    </w:p>
    <w:p w:rsidR="00A76CD4" w:rsidRPr="00FB6557" w:rsidRDefault="00A76CD4" w:rsidP="00A76CD4">
      <w:pPr>
        <w:numPr>
          <w:ilvl w:val="0"/>
          <w:numId w:val="3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осуществлять самостоятельный поиск информации естественнонаучного содержания с использованием различных источников, ее обработку и представление в разных формах;</w:t>
      </w:r>
    </w:p>
    <w:p w:rsidR="00A76CD4" w:rsidRPr="00FB6557" w:rsidRDefault="00A76CD4" w:rsidP="00A76CD4">
      <w:pPr>
        <w:ind w:firstLine="851"/>
        <w:jc w:val="both"/>
        <w:rPr>
          <w:sz w:val="28"/>
          <w:szCs w:val="28"/>
        </w:rPr>
      </w:pPr>
      <w:r w:rsidRPr="00FB6557">
        <w:rPr>
          <w:sz w:val="28"/>
          <w:szCs w:val="28"/>
        </w:rPr>
        <w:t>использовать приобретенные знания и умения в практической деятельности и повседневной жизни:</w:t>
      </w:r>
    </w:p>
    <w:p w:rsidR="00A76CD4" w:rsidRPr="00FB6557" w:rsidRDefault="00A76CD4" w:rsidP="00A76CD4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для обеспечения безопасности в процессе использования транспортных средств, электробы</w:t>
      </w:r>
      <w:r w:rsidRPr="00FB6557">
        <w:rPr>
          <w:sz w:val="28"/>
          <w:szCs w:val="28"/>
        </w:rPr>
        <w:softHyphen/>
        <w:t>товых приборов, электронной техники;</w:t>
      </w:r>
    </w:p>
    <w:p w:rsidR="00A76CD4" w:rsidRPr="00FB6557" w:rsidRDefault="00A76CD4" w:rsidP="00A76CD4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рационального применения простых механизмов;</w:t>
      </w:r>
    </w:p>
    <w:p w:rsidR="00A76CD4" w:rsidRPr="00A76CD4" w:rsidRDefault="00A76CD4" w:rsidP="00A76CD4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FB6557">
        <w:rPr>
          <w:sz w:val="28"/>
          <w:szCs w:val="28"/>
        </w:rPr>
        <w:t>оцен</w:t>
      </w:r>
      <w:r>
        <w:rPr>
          <w:sz w:val="28"/>
          <w:szCs w:val="28"/>
        </w:rPr>
        <w:t>ки безопасности радиационного</w:t>
      </w:r>
    </w:p>
    <w:p w:rsidR="00A76CD4" w:rsidRDefault="00A76CD4" w:rsidP="00A76CD4">
      <w:pPr>
        <w:spacing w:line="360" w:lineRule="auto"/>
        <w:ind w:firstLine="708"/>
        <w:jc w:val="center"/>
        <w:rPr>
          <w:b/>
          <w:sz w:val="28"/>
          <w:szCs w:val="28"/>
        </w:rPr>
      </w:pPr>
    </w:p>
    <w:p w:rsidR="00A76CD4" w:rsidRPr="000E3CC8" w:rsidRDefault="00A76CD4" w:rsidP="00A76CD4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0E3CC8">
        <w:rPr>
          <w:b/>
          <w:sz w:val="28"/>
          <w:szCs w:val="28"/>
        </w:rPr>
        <w:t>СОДЕРЖАНИЕ УЧЕБНОГО МАТЕРИАЛА</w:t>
      </w:r>
    </w:p>
    <w:p w:rsidR="00A76CD4" w:rsidRPr="00A06638" w:rsidRDefault="00A76CD4" w:rsidP="00A76CD4">
      <w:pPr>
        <w:spacing w:line="276" w:lineRule="auto"/>
        <w:jc w:val="both"/>
        <w:rPr>
          <w:b/>
          <w:sz w:val="22"/>
          <w:szCs w:val="22"/>
        </w:rPr>
      </w:pPr>
    </w:p>
    <w:p w:rsidR="00A76CD4" w:rsidRPr="00DA73FA" w:rsidRDefault="00A76CD4" w:rsidP="00A76CD4">
      <w:pPr>
        <w:ind w:firstLine="851"/>
        <w:jc w:val="both"/>
      </w:pPr>
      <w:r w:rsidRPr="00DA73FA">
        <w:rPr>
          <w:b/>
        </w:rPr>
        <w:t>Тема 1.</w:t>
      </w:r>
      <w:r w:rsidRPr="00DA73FA">
        <w:t xml:space="preserve"> Законы взаимодействия и движения тел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знать: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понятие материальной точки, системы отсчета, перемещения, ускорения, скорости, мгновенной скорости;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характеристики равноускоренного движения;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законы Ньютона;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 сохранения импульса;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 сохранения энергии;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 всемирного тяготения;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уметь: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описывать движение графическим и координатным способом;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описывать и объяснять прямолинейное  равноускоренное движение;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работать с физическими приборами;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воспроизвести и написать необходимую формулу;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использовать законы Ньютона для решения задач.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t>Материальная точка. Система отсчета. Перемещение. Прямолинейное равноускоренное движение. Ускорение. Скорость прямолинейного движения.</w:t>
      </w:r>
    </w:p>
    <w:p w:rsidR="00A76CD4" w:rsidRPr="00DA73FA" w:rsidRDefault="00A76CD4" w:rsidP="00A76CD4">
      <w:pPr>
        <w:ind w:firstLine="851"/>
        <w:jc w:val="both"/>
        <w:rPr>
          <w:iCs/>
        </w:rPr>
      </w:pPr>
      <w:r w:rsidRPr="00DA73FA">
        <w:t xml:space="preserve">Прямолинейное равноускоренное движение: мгновенная скорость, ускорение перемещение. Графики зависимости кинематических величин от времени при равномерном равноускоренном движении. </w:t>
      </w:r>
    </w:p>
    <w:p w:rsidR="00A76CD4" w:rsidRPr="00DA73FA" w:rsidRDefault="00A76CD4" w:rsidP="00A76CD4">
      <w:pPr>
        <w:ind w:firstLine="851"/>
        <w:jc w:val="both"/>
      </w:pPr>
      <w:r w:rsidRPr="00DA73FA">
        <w:rPr>
          <w:iCs/>
        </w:rPr>
        <w:t>Относительность механического движения. Геоцентрическая гелиоцентрическая система мира.</w:t>
      </w:r>
    </w:p>
    <w:p w:rsidR="00A76CD4" w:rsidRPr="00DA73FA" w:rsidRDefault="00A76CD4" w:rsidP="00A76CD4">
      <w:pPr>
        <w:ind w:firstLine="851"/>
        <w:jc w:val="both"/>
      </w:pPr>
      <w:r w:rsidRPr="00DA73FA">
        <w:rPr>
          <w:iCs/>
        </w:rPr>
        <w:t>Инерциальная система отсчета.</w:t>
      </w:r>
      <w:r w:rsidRPr="00DA73FA">
        <w:t xml:space="preserve"> Первый, второй, третий законы Ньютона.</w:t>
      </w:r>
    </w:p>
    <w:p w:rsidR="00A76CD4" w:rsidRPr="00DA73FA" w:rsidRDefault="00A76CD4" w:rsidP="00A76CD4">
      <w:pPr>
        <w:ind w:firstLine="851"/>
        <w:jc w:val="both"/>
      </w:pPr>
      <w:proofErr w:type="spellStart"/>
      <w:r>
        <w:t>Свободное.падение</w:t>
      </w:r>
      <w:proofErr w:type="gramStart"/>
      <w:r>
        <w:t>.</w:t>
      </w:r>
      <w:r w:rsidRPr="00DA73FA">
        <w:rPr>
          <w:iCs/>
        </w:rPr>
        <w:t>Н</w:t>
      </w:r>
      <w:proofErr w:type="gramEnd"/>
      <w:r w:rsidRPr="00DA73FA">
        <w:rPr>
          <w:iCs/>
        </w:rPr>
        <w:t>евесомость.</w:t>
      </w:r>
      <w:r>
        <w:t>Закон.всемирного.</w:t>
      </w:r>
      <w:r w:rsidRPr="00DA73FA">
        <w:t>тяготения</w:t>
      </w:r>
      <w:proofErr w:type="spellEnd"/>
      <w:r w:rsidRPr="00DA73FA">
        <w:t xml:space="preserve">. </w:t>
      </w:r>
      <w:r w:rsidRPr="00DA73FA">
        <w:br/>
        <w:t>Импульс. Закон сохранения импульса. Реактивное движение.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rPr>
          <w:b/>
          <w:i/>
        </w:rPr>
        <w:t>Демонстрации</w:t>
      </w:r>
    </w:p>
    <w:p w:rsidR="00A76CD4" w:rsidRPr="00DA73FA" w:rsidRDefault="00A76CD4" w:rsidP="00A76CD4">
      <w:pPr>
        <w:jc w:val="both"/>
      </w:pPr>
      <w:r w:rsidRPr="00DA73FA">
        <w:t xml:space="preserve">Относительность движения. </w:t>
      </w:r>
    </w:p>
    <w:p w:rsidR="00A76CD4" w:rsidRPr="00DA73FA" w:rsidRDefault="00A76CD4" w:rsidP="00A76CD4">
      <w:pPr>
        <w:jc w:val="both"/>
      </w:pPr>
      <w:r w:rsidRPr="00DA73FA">
        <w:t xml:space="preserve">Равноускоренное движение. </w:t>
      </w:r>
    </w:p>
    <w:p w:rsidR="00A76CD4" w:rsidRPr="00DA73FA" w:rsidRDefault="00A76CD4" w:rsidP="00A76CD4">
      <w:pPr>
        <w:jc w:val="both"/>
      </w:pPr>
      <w:r w:rsidRPr="00DA73FA">
        <w:t xml:space="preserve">Свободное падение тел в трубке Ньютона. </w:t>
      </w:r>
    </w:p>
    <w:p w:rsidR="00A76CD4" w:rsidRPr="00DA73FA" w:rsidRDefault="00A76CD4" w:rsidP="00A76CD4">
      <w:pPr>
        <w:jc w:val="both"/>
      </w:pPr>
      <w:r w:rsidRPr="00DA73FA">
        <w:t xml:space="preserve">Направление скорости при равномерном движении по окружности. </w:t>
      </w:r>
    </w:p>
    <w:p w:rsidR="00A76CD4" w:rsidRPr="00DA73FA" w:rsidRDefault="00A76CD4" w:rsidP="00A76CD4">
      <w:pPr>
        <w:jc w:val="both"/>
      </w:pPr>
      <w:r w:rsidRPr="00DA73FA">
        <w:t xml:space="preserve">Второй закон Ньютона. </w:t>
      </w:r>
    </w:p>
    <w:p w:rsidR="00A76CD4" w:rsidRPr="00DA73FA" w:rsidRDefault="00A76CD4" w:rsidP="00A76CD4">
      <w:pPr>
        <w:jc w:val="both"/>
      </w:pPr>
      <w:r w:rsidRPr="00DA73FA">
        <w:t xml:space="preserve">Третий закон Ньютона. </w:t>
      </w:r>
    </w:p>
    <w:p w:rsidR="00A76CD4" w:rsidRPr="00DA73FA" w:rsidRDefault="00A76CD4" w:rsidP="00A76CD4">
      <w:pPr>
        <w:jc w:val="both"/>
      </w:pPr>
      <w:r w:rsidRPr="00DA73FA">
        <w:t xml:space="preserve">Невесомость. </w:t>
      </w:r>
    </w:p>
    <w:p w:rsidR="00A76CD4" w:rsidRPr="00DA73FA" w:rsidRDefault="00A76CD4" w:rsidP="00A76CD4">
      <w:pPr>
        <w:jc w:val="both"/>
      </w:pPr>
      <w:r w:rsidRPr="00DA73FA">
        <w:t xml:space="preserve">Закон сохранения импульса. </w:t>
      </w:r>
    </w:p>
    <w:p w:rsidR="00A76CD4" w:rsidRPr="00DA73FA" w:rsidRDefault="00A76CD4" w:rsidP="00A76CD4">
      <w:pPr>
        <w:jc w:val="both"/>
      </w:pPr>
      <w:r w:rsidRPr="00DA73FA">
        <w:t>Реактивное движение.</w:t>
      </w:r>
    </w:p>
    <w:p w:rsidR="00A76CD4" w:rsidRPr="00DA73FA" w:rsidRDefault="00A76CD4" w:rsidP="00A76CD4">
      <w:pPr>
        <w:jc w:val="both"/>
        <w:rPr>
          <w:color w:val="FF0000"/>
        </w:rPr>
      </w:pPr>
    </w:p>
    <w:p w:rsidR="00A76CD4" w:rsidRPr="00DA73FA" w:rsidRDefault="00A76CD4" w:rsidP="00A76CD4">
      <w:pPr>
        <w:pStyle w:val="Standard"/>
        <w:shd w:val="clear" w:color="auto" w:fill="FFFFFF"/>
        <w:autoSpaceDE w:val="0"/>
        <w:ind w:firstLine="856"/>
        <w:jc w:val="both"/>
        <w:rPr>
          <w:rFonts w:cs="Times New Roman"/>
        </w:rPr>
      </w:pPr>
      <w:r w:rsidRPr="00DA73FA">
        <w:rPr>
          <w:rFonts w:cs="Times New Roman"/>
          <w:b/>
          <w:bCs/>
          <w:iCs/>
        </w:rPr>
        <w:t>Лабораторная работа №1</w:t>
      </w:r>
      <w:r w:rsidRPr="00DA73FA">
        <w:rPr>
          <w:rFonts w:cs="Times New Roman"/>
        </w:rPr>
        <w:t xml:space="preserve"> «Исследование равноускоренного движения без начальной скорости»</w:t>
      </w:r>
    </w:p>
    <w:p w:rsidR="00A76CD4" w:rsidRPr="00DA73FA" w:rsidRDefault="00A76CD4" w:rsidP="00A76CD4">
      <w:pPr>
        <w:pStyle w:val="Standard"/>
        <w:shd w:val="clear" w:color="auto" w:fill="FFFFFF"/>
        <w:autoSpaceDE w:val="0"/>
        <w:ind w:firstLine="856"/>
        <w:jc w:val="both"/>
        <w:rPr>
          <w:rFonts w:cs="Times New Roman"/>
        </w:rPr>
      </w:pPr>
      <w:r w:rsidRPr="00DA73FA">
        <w:rPr>
          <w:rFonts w:cs="Times New Roman"/>
          <w:b/>
          <w:bCs/>
          <w:iCs/>
        </w:rPr>
        <w:t>Лабораторная работа №2</w:t>
      </w:r>
      <w:r w:rsidRPr="00DA73FA">
        <w:rPr>
          <w:rFonts w:cs="Times New Roman"/>
        </w:rPr>
        <w:t xml:space="preserve"> «Измерение ускорения свободного падения»</w:t>
      </w:r>
    </w:p>
    <w:p w:rsidR="00A76CD4" w:rsidRPr="00DA73FA" w:rsidRDefault="00A76CD4" w:rsidP="00A76CD4"/>
    <w:p w:rsidR="00A76CD4" w:rsidRPr="00DA73FA" w:rsidRDefault="00A76CD4" w:rsidP="00A76CD4">
      <w:pPr>
        <w:ind w:firstLine="851"/>
        <w:jc w:val="both"/>
      </w:pPr>
      <w:r w:rsidRPr="00DA73FA">
        <w:rPr>
          <w:b/>
        </w:rPr>
        <w:t>Тема 2.</w:t>
      </w:r>
      <w:r w:rsidRPr="00DA73FA">
        <w:t xml:space="preserve"> Механические колебания и волны. Звук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знать: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понятие колебательной системы, свободных колебаний и условия их существования; величины, характеризующие колебания;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превращения энергии при колебательных движениях;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lastRenderedPageBreak/>
        <w:t>понятия волны, поперечной и продольной волн, длины и скорости волны; формулы связи между скоростью, длиной и частотой волны;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уметь: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решать задачи на нахождение величин, характеризующих колебательные движения, вычислять координату и скорость, период и частоту колебаний тела;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решать задачи на нахождение величин, характеризующих механические волны;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работать с физическими приборами;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воспроизвести и написать необходимую формулу.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t xml:space="preserve">Колебательное движение. Колебание груза на пружине. Свободное колебание. Колебательная система. Маятник. </w:t>
      </w:r>
      <w:r w:rsidRPr="00DA73FA">
        <w:rPr>
          <w:iCs/>
        </w:rPr>
        <w:t>Амплитуда, период, частота колебаний.</w:t>
      </w:r>
      <w:r w:rsidRPr="00DA73FA">
        <w:t xml:space="preserve"> Превращение энергии при колебательном движении. Затухающие колебания. Вынужденные колебания.  </w:t>
      </w:r>
      <w:r w:rsidRPr="00DA73FA">
        <w:rPr>
          <w:iCs/>
        </w:rPr>
        <w:t xml:space="preserve">Резонанс. </w:t>
      </w:r>
      <w:r w:rsidRPr="00DA73FA">
        <w:t xml:space="preserve">Распределение колебаний в упругих средах. </w:t>
      </w:r>
    </w:p>
    <w:p w:rsidR="00A76CD4" w:rsidRPr="00DA73FA" w:rsidRDefault="00A76CD4" w:rsidP="00A76CD4">
      <w:pPr>
        <w:ind w:firstLine="851"/>
        <w:jc w:val="both"/>
      </w:pPr>
      <w:r w:rsidRPr="00DA73FA">
        <w:t xml:space="preserve">Поперечные и продольные волны. Длина волны. Связь длины волны со скоростью её распространения и периодом. </w:t>
      </w:r>
    </w:p>
    <w:p w:rsidR="00A76CD4" w:rsidRPr="00DA73FA" w:rsidRDefault="00A76CD4" w:rsidP="00A76CD4">
      <w:pPr>
        <w:ind w:firstLine="851"/>
        <w:jc w:val="both"/>
      </w:pPr>
      <w:r w:rsidRPr="00DA73FA">
        <w:t xml:space="preserve">Звуковые волны скорость звука. </w:t>
      </w:r>
      <w:r w:rsidRPr="00DA73FA">
        <w:rPr>
          <w:iCs/>
        </w:rPr>
        <w:t>Высота, тембр и громкость звука. Звуковой резонанс</w:t>
      </w:r>
      <w:r w:rsidRPr="00DA73FA">
        <w:t>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rPr>
          <w:b/>
          <w:i/>
        </w:rPr>
        <w:t>Демонстрации</w:t>
      </w:r>
    </w:p>
    <w:p w:rsidR="00A76CD4" w:rsidRPr="00DA73FA" w:rsidRDefault="00A76CD4" w:rsidP="00A76CD4">
      <w:pPr>
        <w:jc w:val="both"/>
      </w:pPr>
      <w:r w:rsidRPr="00DA73FA">
        <w:t xml:space="preserve">Механические колебания. </w:t>
      </w:r>
    </w:p>
    <w:p w:rsidR="00A76CD4" w:rsidRPr="00DA73FA" w:rsidRDefault="00A76CD4" w:rsidP="00A76CD4">
      <w:pPr>
        <w:jc w:val="both"/>
      </w:pPr>
      <w:r w:rsidRPr="00DA73FA">
        <w:t xml:space="preserve">Механические волны. </w:t>
      </w:r>
    </w:p>
    <w:p w:rsidR="00A76CD4" w:rsidRPr="00DA73FA" w:rsidRDefault="00A76CD4" w:rsidP="00A76CD4">
      <w:pPr>
        <w:jc w:val="both"/>
      </w:pPr>
      <w:r w:rsidRPr="00DA73FA">
        <w:t xml:space="preserve">Звуковые колебания. </w:t>
      </w:r>
    </w:p>
    <w:p w:rsidR="00A76CD4" w:rsidRPr="00DA73FA" w:rsidRDefault="00A76CD4" w:rsidP="00A76CD4">
      <w:pPr>
        <w:jc w:val="both"/>
      </w:pPr>
      <w:r w:rsidRPr="00DA73FA">
        <w:t>Условия распространения звука.</w:t>
      </w:r>
    </w:p>
    <w:p w:rsidR="00A76CD4" w:rsidRPr="00DA73FA" w:rsidRDefault="00A76CD4" w:rsidP="00A76CD4">
      <w:pPr>
        <w:jc w:val="both"/>
        <w:rPr>
          <w:color w:val="FF0000"/>
        </w:rPr>
      </w:pPr>
    </w:p>
    <w:p w:rsidR="00A76CD4" w:rsidRPr="00DA73FA" w:rsidRDefault="00A76CD4" w:rsidP="00A76CD4">
      <w:pPr>
        <w:ind w:firstLine="851"/>
        <w:rPr>
          <w:color w:val="FF0000"/>
        </w:rPr>
      </w:pPr>
      <w:r w:rsidRPr="00DA73FA">
        <w:rPr>
          <w:b/>
          <w:bCs/>
          <w:iCs/>
        </w:rPr>
        <w:t>Лабораторная работа №3</w:t>
      </w:r>
      <w:r w:rsidRPr="00DA73FA">
        <w:t xml:space="preserve"> «Исследование зависимости периода и частоты свободных колебаний нитяного маятника от его длины»</w:t>
      </w:r>
    </w:p>
    <w:p w:rsidR="00A76CD4" w:rsidRPr="00DA73FA" w:rsidRDefault="00A76CD4" w:rsidP="00A76CD4"/>
    <w:p w:rsidR="00A76CD4" w:rsidRPr="00DA73FA" w:rsidRDefault="00A76CD4" w:rsidP="00A76CD4">
      <w:pPr>
        <w:ind w:firstLine="851"/>
      </w:pPr>
      <w:r w:rsidRPr="00DA73FA">
        <w:rPr>
          <w:b/>
        </w:rPr>
        <w:t>Тема 3.</w:t>
      </w:r>
      <w:r w:rsidRPr="00DA73FA">
        <w:t xml:space="preserve"> Электромагнитное поле</w:t>
      </w:r>
    </w:p>
    <w:p w:rsidR="00A76CD4" w:rsidRPr="00DA73FA" w:rsidRDefault="00A76CD4" w:rsidP="00A76CD4"/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знать: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понятия магнитных линий, однородного и неоднородного магнитных полей, магнитной индукции, магнитного потока;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определение переменного тока;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понятие электромагнитного поля, вихревого поля, электромагнитной волны, её характеристик;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 преломления света;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уметь: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изображать магнитное поле при помощи магнитных линий;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применять правило правой и левой руки;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изображать  элементы колебательного контура на схеме электрической цепи, описывать процессы, происходящие в нем;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определять характеристики радиоволн;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работать с физическими приборами;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воспроизвести и написать необходимую формулу.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Cs/>
        </w:rPr>
      </w:pPr>
      <w:r w:rsidRPr="00DA73FA">
        <w:lastRenderedPageBreak/>
        <w:t>Однородное и неоднородное магнитное поле. Направление тока и направление линий его магнитного поля. Правило буравчика. Обнаружение магнитного поля. Правило левой руки</w:t>
      </w:r>
      <w:r w:rsidRPr="00DA73FA">
        <w:rPr>
          <w:iCs/>
        </w:rPr>
        <w:t xml:space="preserve">. </w:t>
      </w:r>
    </w:p>
    <w:p w:rsidR="00A76CD4" w:rsidRPr="00DA73FA" w:rsidRDefault="00A76CD4" w:rsidP="00A76CD4">
      <w:pPr>
        <w:ind w:firstLine="851"/>
        <w:jc w:val="both"/>
      </w:pPr>
      <w:r w:rsidRPr="00DA73FA">
        <w:rPr>
          <w:iCs/>
        </w:rPr>
        <w:t>Индукция магнитного поля. Магнитный поток</w:t>
      </w:r>
      <w:r w:rsidRPr="00DA73FA">
        <w:t>. Опыты Фарадея. Электромагнитная индукция</w:t>
      </w:r>
      <w:r w:rsidRPr="00DA73FA">
        <w:rPr>
          <w:iCs/>
        </w:rPr>
        <w:t>. Направление индуктивного тока. Правило Ленца. Явление самоиндукции.</w:t>
      </w:r>
    </w:p>
    <w:p w:rsidR="00A76CD4" w:rsidRPr="00DA73FA" w:rsidRDefault="00A76CD4" w:rsidP="00A76CD4">
      <w:pPr>
        <w:ind w:firstLine="851"/>
        <w:jc w:val="both"/>
      </w:pPr>
      <w:r w:rsidRPr="00DA73FA">
        <w:t xml:space="preserve">Переменный ток. </w:t>
      </w:r>
      <w:r w:rsidRPr="00DA73FA">
        <w:rPr>
          <w:iCs/>
        </w:rPr>
        <w:t>Генератор переменного тока. Преобразование энергии в электрогенераторах. Трансформатор. Передача энергии на расстоянии.</w:t>
      </w:r>
    </w:p>
    <w:p w:rsidR="00A76CD4" w:rsidRPr="00DA73FA" w:rsidRDefault="00A76CD4" w:rsidP="00A76CD4">
      <w:pPr>
        <w:ind w:firstLine="851"/>
        <w:jc w:val="both"/>
        <w:rPr>
          <w:iCs/>
        </w:rPr>
      </w:pPr>
      <w:r w:rsidRPr="00DA73FA">
        <w:t>Электромагнитное поле.</w:t>
      </w:r>
      <w:r w:rsidRPr="00DA73FA">
        <w:rPr>
          <w:color w:val="FF0000"/>
        </w:rPr>
        <w:t xml:space="preserve"> </w:t>
      </w:r>
      <w:r w:rsidRPr="00DA73FA">
        <w:t>Электромагнитные волны. Скорость распространения электромагнитных волн</w:t>
      </w:r>
      <w:r w:rsidRPr="00DA73FA">
        <w:rPr>
          <w:iCs/>
        </w:rPr>
        <w:t xml:space="preserve">. Влияние электромагнитных излучений на живые организмы. </w:t>
      </w:r>
    </w:p>
    <w:p w:rsidR="00A76CD4" w:rsidRPr="00DA73FA" w:rsidRDefault="00A76CD4" w:rsidP="00A76CD4">
      <w:pPr>
        <w:ind w:firstLine="851"/>
        <w:jc w:val="both"/>
      </w:pPr>
      <w:r w:rsidRPr="00DA73FA">
        <w:t xml:space="preserve">Конденсатор. Колебательный контур. Получение электромагнитных колебаний. Принципы радиосвязи и телевидения. </w:t>
      </w:r>
    </w:p>
    <w:p w:rsidR="00A76CD4" w:rsidRPr="00DA73FA" w:rsidRDefault="00A76CD4" w:rsidP="00A76CD4">
      <w:pPr>
        <w:ind w:firstLine="851"/>
        <w:jc w:val="both"/>
        <w:rPr>
          <w:iCs/>
        </w:rPr>
      </w:pPr>
      <w:r w:rsidRPr="00DA73FA">
        <w:rPr>
          <w:iCs/>
        </w:rPr>
        <w:t>Электромагнитная природа света. Преломления света, показатель преломления.</w:t>
      </w:r>
      <w:r w:rsidRPr="00DA73FA">
        <w:t xml:space="preserve"> Дисперсия света. </w:t>
      </w:r>
      <w:r w:rsidRPr="00DA73FA">
        <w:rPr>
          <w:iCs/>
        </w:rPr>
        <w:t xml:space="preserve">Типы оптических спектров. </w:t>
      </w:r>
    </w:p>
    <w:p w:rsidR="00A76CD4" w:rsidRPr="00DA73FA" w:rsidRDefault="00A76CD4" w:rsidP="00A76CD4">
      <w:pPr>
        <w:ind w:firstLine="851"/>
        <w:jc w:val="both"/>
      </w:pPr>
      <w:r w:rsidRPr="00DA73FA">
        <w:rPr>
          <w:iCs/>
        </w:rPr>
        <w:t>Поглощение и испускание света атомами</w:t>
      </w:r>
      <w:r w:rsidRPr="00DA73FA">
        <w:t>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rPr>
          <w:b/>
          <w:i/>
        </w:rPr>
        <w:t>Демонстрации</w:t>
      </w:r>
    </w:p>
    <w:p w:rsidR="00A76CD4" w:rsidRPr="00DA73FA" w:rsidRDefault="00A76CD4" w:rsidP="00A76CD4">
      <w:pPr>
        <w:jc w:val="both"/>
      </w:pPr>
      <w:r w:rsidRPr="00DA73FA">
        <w:t xml:space="preserve">Устройство конденсатора. </w:t>
      </w:r>
    </w:p>
    <w:p w:rsidR="00A76CD4" w:rsidRPr="00DA73FA" w:rsidRDefault="00A76CD4" w:rsidP="00A76CD4">
      <w:pPr>
        <w:jc w:val="both"/>
      </w:pPr>
      <w:r w:rsidRPr="00DA73FA">
        <w:t xml:space="preserve">Энергия заряженного конденсатора. </w:t>
      </w:r>
    </w:p>
    <w:p w:rsidR="00A76CD4" w:rsidRPr="00DA73FA" w:rsidRDefault="00A76CD4" w:rsidP="00A76CD4">
      <w:pPr>
        <w:jc w:val="both"/>
      </w:pPr>
      <w:r w:rsidRPr="00DA73FA">
        <w:t xml:space="preserve">Электромагнитные колебания. </w:t>
      </w:r>
    </w:p>
    <w:p w:rsidR="00A76CD4" w:rsidRPr="00DA73FA" w:rsidRDefault="00A76CD4" w:rsidP="00A76CD4">
      <w:pPr>
        <w:jc w:val="both"/>
      </w:pPr>
      <w:r w:rsidRPr="00DA73FA">
        <w:t xml:space="preserve">Свойства электромагнитных волн. </w:t>
      </w:r>
    </w:p>
    <w:p w:rsidR="00A76CD4" w:rsidRPr="00DA73FA" w:rsidRDefault="00A76CD4" w:rsidP="00A76CD4">
      <w:pPr>
        <w:jc w:val="both"/>
      </w:pPr>
      <w:r w:rsidRPr="00DA73FA">
        <w:t xml:space="preserve">Дисперсия света. </w:t>
      </w:r>
    </w:p>
    <w:p w:rsidR="00A76CD4" w:rsidRPr="00DA73FA" w:rsidRDefault="00A76CD4" w:rsidP="00A76CD4">
      <w:pPr>
        <w:jc w:val="both"/>
      </w:pPr>
      <w:r w:rsidRPr="00DA73FA">
        <w:t>Получение белого света при сложении света разных цветов.</w:t>
      </w:r>
    </w:p>
    <w:p w:rsidR="00A76CD4" w:rsidRPr="00DA73FA" w:rsidRDefault="00A76CD4" w:rsidP="00A76CD4">
      <w:pPr>
        <w:jc w:val="both"/>
        <w:rPr>
          <w:color w:val="FF0000"/>
        </w:rPr>
      </w:pPr>
    </w:p>
    <w:p w:rsidR="00A76CD4" w:rsidRPr="00DA73FA" w:rsidRDefault="00A76CD4" w:rsidP="00A76CD4">
      <w:pPr>
        <w:pStyle w:val="Standard"/>
        <w:shd w:val="clear" w:color="auto" w:fill="FFFFFF"/>
        <w:autoSpaceDE w:val="0"/>
        <w:ind w:firstLine="855"/>
        <w:jc w:val="both"/>
        <w:rPr>
          <w:rFonts w:cs="Times New Roman"/>
        </w:rPr>
      </w:pPr>
      <w:r w:rsidRPr="00DA73FA">
        <w:rPr>
          <w:rFonts w:cs="Times New Roman"/>
          <w:b/>
          <w:bCs/>
          <w:iCs/>
        </w:rPr>
        <w:t>Лабораторная работа №4</w:t>
      </w:r>
      <w:r w:rsidRPr="00DA73FA">
        <w:rPr>
          <w:rFonts w:cs="Times New Roman"/>
        </w:rPr>
        <w:t xml:space="preserve"> «Изучение явления электромагнитной индукции»</w:t>
      </w:r>
    </w:p>
    <w:p w:rsidR="00A76CD4" w:rsidRPr="00DA73FA" w:rsidRDefault="00A76CD4" w:rsidP="00A76CD4"/>
    <w:p w:rsidR="00A76CD4" w:rsidRPr="00DA73FA" w:rsidRDefault="00A76CD4" w:rsidP="00A76CD4">
      <w:pPr>
        <w:ind w:firstLine="851"/>
        <w:jc w:val="both"/>
      </w:pPr>
      <w:r w:rsidRPr="00DA73FA">
        <w:rPr>
          <w:b/>
        </w:rPr>
        <w:t>Тема 4.</w:t>
      </w:r>
      <w:r w:rsidRPr="00DA73FA">
        <w:t xml:space="preserve"> Строение атома и атомного ядра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знать: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понятие радиоактивности;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виды радиоактивных излучений;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ядерную модель атома;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закон радиоактивного распада;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  <w:rPr>
          <w:i/>
        </w:rPr>
      </w:pPr>
      <w:r w:rsidRPr="00DA73FA">
        <w:rPr>
          <w:i/>
        </w:rPr>
        <w:t>обучающиеся должны уметь: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определять зарядовое и массовое число;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энергию связи;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характеризовать различные элементарные частицы;</w:t>
      </w:r>
    </w:p>
    <w:p w:rsidR="00A76CD4" w:rsidRPr="00DA73FA" w:rsidRDefault="00A76CD4" w:rsidP="00A76CD4">
      <w:pPr>
        <w:numPr>
          <w:ilvl w:val="0"/>
          <w:numId w:val="4"/>
        </w:numPr>
        <w:ind w:left="1276"/>
        <w:jc w:val="both"/>
      </w:pPr>
      <w:r w:rsidRPr="00DA73FA">
        <w:t>воспроизвести и написать необходимую формулу.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t>Радиоактивность как признак сложного строения атомов. Альф</w:t>
      </w:r>
      <w:proofErr w:type="gramStart"/>
      <w:r w:rsidRPr="00DA73FA">
        <w:t>а-</w:t>
      </w:r>
      <w:proofErr w:type="gramEnd"/>
      <w:r w:rsidRPr="00DA73FA">
        <w:t xml:space="preserve">, бета- и гамма-излучения. Опыты Резерфорда. Ядерная модель атома. Радиоактивные превращения атомных ядер. Сохранение зарядового и массового чисел при ядерных реакциях. </w:t>
      </w:r>
      <w:r w:rsidRPr="00DA73FA">
        <w:rPr>
          <w:iCs/>
        </w:rPr>
        <w:t>Методы наблюдения и регистрации частиц в ядерной физике.</w:t>
      </w:r>
      <w:r w:rsidRPr="00DA73FA">
        <w:t xml:space="preserve"> Протонно-нейтронная модель ядра. Физический смысл зарядового и массового чисел. </w:t>
      </w:r>
      <w:r w:rsidRPr="00DA73FA">
        <w:rPr>
          <w:iCs/>
        </w:rPr>
        <w:t>Энергия связи частиц в ядре.</w:t>
      </w:r>
      <w:r w:rsidRPr="00DA73FA">
        <w:t xml:space="preserve"> Деления ядра урана. Цепная реакция. </w:t>
      </w:r>
    </w:p>
    <w:p w:rsidR="00A76CD4" w:rsidRPr="00DA73FA" w:rsidRDefault="00A76CD4" w:rsidP="00A76CD4">
      <w:pPr>
        <w:ind w:firstLine="851"/>
        <w:jc w:val="both"/>
      </w:pPr>
      <w:r w:rsidRPr="00DA73FA">
        <w:rPr>
          <w:iCs/>
        </w:rPr>
        <w:t>Ядерная энергетика. Экологические проблемы работы атомных электростанций. Дозиметрия. Период полураспада. Закон радиоактивного распада. Влияние радиоактивных излучений на живые организмы.</w:t>
      </w:r>
      <w:r w:rsidRPr="00DA73FA">
        <w:t xml:space="preserve"> </w:t>
      </w:r>
    </w:p>
    <w:p w:rsidR="00A76CD4" w:rsidRPr="00DA73FA" w:rsidRDefault="00A76CD4" w:rsidP="00A76CD4">
      <w:pPr>
        <w:ind w:firstLine="851"/>
        <w:jc w:val="both"/>
      </w:pPr>
      <w:r w:rsidRPr="00DA73FA">
        <w:t xml:space="preserve">Термоядерная реакция. </w:t>
      </w:r>
      <w:r w:rsidRPr="00DA73FA">
        <w:rPr>
          <w:iCs/>
        </w:rPr>
        <w:t>Источники энергии Солнца и звёзд</w:t>
      </w:r>
      <w:r w:rsidRPr="00DA73FA">
        <w:t>.</w:t>
      </w:r>
    </w:p>
    <w:p w:rsidR="00A76CD4" w:rsidRPr="00DA73FA" w:rsidRDefault="00A76CD4" w:rsidP="00A76CD4">
      <w:pPr>
        <w:ind w:firstLine="851"/>
        <w:jc w:val="both"/>
      </w:pPr>
    </w:p>
    <w:p w:rsidR="00A76CD4" w:rsidRPr="00DA73FA" w:rsidRDefault="00A76CD4" w:rsidP="00A76CD4">
      <w:pPr>
        <w:ind w:firstLine="851"/>
        <w:jc w:val="both"/>
      </w:pPr>
      <w:r w:rsidRPr="00DA73FA">
        <w:rPr>
          <w:b/>
          <w:i/>
        </w:rPr>
        <w:t>Демонстрации</w:t>
      </w:r>
    </w:p>
    <w:p w:rsidR="00A76CD4" w:rsidRPr="00DA73FA" w:rsidRDefault="00A76CD4" w:rsidP="00A76CD4">
      <w:pPr>
        <w:jc w:val="both"/>
      </w:pPr>
      <w:r w:rsidRPr="00DA73FA">
        <w:lastRenderedPageBreak/>
        <w:t xml:space="preserve">Модель опыта Резерфорда. </w:t>
      </w:r>
    </w:p>
    <w:p w:rsidR="00A76CD4" w:rsidRPr="00DA73FA" w:rsidRDefault="00A76CD4" w:rsidP="00A76CD4">
      <w:pPr>
        <w:jc w:val="both"/>
      </w:pPr>
      <w:r w:rsidRPr="00DA73FA">
        <w:t xml:space="preserve">Наблюдение треков в камере Вильсона. </w:t>
      </w:r>
    </w:p>
    <w:p w:rsidR="00A76CD4" w:rsidRPr="00DA73FA" w:rsidRDefault="00A76CD4" w:rsidP="00A76CD4">
      <w:pPr>
        <w:jc w:val="both"/>
      </w:pPr>
      <w:r w:rsidRPr="00DA73FA">
        <w:t>Устройство и действие счетчика ионизирующих частиц.</w:t>
      </w:r>
    </w:p>
    <w:p w:rsidR="00A76CD4" w:rsidRPr="00DA73FA" w:rsidRDefault="00A76CD4" w:rsidP="00A76CD4">
      <w:pPr>
        <w:jc w:val="both"/>
        <w:rPr>
          <w:color w:val="FF0000"/>
        </w:rPr>
      </w:pPr>
    </w:p>
    <w:p w:rsidR="00A76CD4" w:rsidRPr="00DA73FA" w:rsidRDefault="00A76CD4" w:rsidP="00A76CD4">
      <w:pPr>
        <w:pStyle w:val="Standard"/>
        <w:shd w:val="clear" w:color="auto" w:fill="FFFFFF"/>
        <w:autoSpaceDE w:val="0"/>
        <w:ind w:firstLine="855"/>
        <w:jc w:val="both"/>
        <w:rPr>
          <w:rFonts w:cs="Times New Roman"/>
        </w:rPr>
      </w:pPr>
      <w:r w:rsidRPr="00DA73FA">
        <w:rPr>
          <w:rFonts w:cs="Times New Roman"/>
          <w:b/>
          <w:bCs/>
          <w:iCs/>
        </w:rPr>
        <w:t>Лабораторная работа №5</w:t>
      </w:r>
      <w:r w:rsidRPr="00DA73FA">
        <w:rPr>
          <w:rFonts w:cs="Times New Roman"/>
        </w:rPr>
        <w:t xml:space="preserve"> «Изучение деления ядра атома урана по фотографии треков»</w:t>
      </w:r>
    </w:p>
    <w:p w:rsidR="00A76CD4" w:rsidRPr="00DA73FA" w:rsidRDefault="00A76CD4" w:rsidP="00A76CD4">
      <w:pPr>
        <w:pStyle w:val="Standard"/>
        <w:shd w:val="clear" w:color="auto" w:fill="FFFFFF"/>
        <w:autoSpaceDE w:val="0"/>
        <w:ind w:firstLine="855"/>
        <w:jc w:val="both"/>
        <w:rPr>
          <w:rFonts w:cs="Times New Roman"/>
          <w:color w:val="000000"/>
        </w:rPr>
      </w:pPr>
      <w:r w:rsidRPr="00DA73FA">
        <w:rPr>
          <w:rFonts w:cs="Times New Roman"/>
          <w:b/>
          <w:bCs/>
          <w:iCs/>
        </w:rPr>
        <w:t>Лабораторная работа №6</w:t>
      </w:r>
      <w:r w:rsidRPr="00DA73FA">
        <w:rPr>
          <w:rFonts w:cs="Times New Roman"/>
        </w:rPr>
        <w:t xml:space="preserve"> «Исследование треков заряженных частиц по готовым фотографиям»</w:t>
      </w:r>
    </w:p>
    <w:p w:rsidR="00A76CD4" w:rsidRPr="00DA73FA" w:rsidRDefault="00A76CD4" w:rsidP="00A76CD4">
      <w:r w:rsidRPr="00DA73FA">
        <w:br w:type="page"/>
      </w:r>
    </w:p>
    <w:p w:rsidR="004B2F2F" w:rsidRDefault="004B2F2F"/>
    <w:sectPr w:rsidR="004B2F2F" w:rsidSect="004B2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Lohit Hindi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04B1"/>
    <w:multiLevelType w:val="hybridMultilevel"/>
    <w:tmpl w:val="D9566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7AC3D7F"/>
    <w:multiLevelType w:val="hybridMultilevel"/>
    <w:tmpl w:val="09C2925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43C067BE"/>
    <w:multiLevelType w:val="hybridMultilevel"/>
    <w:tmpl w:val="66C888F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6831607"/>
    <w:multiLevelType w:val="hybridMultilevel"/>
    <w:tmpl w:val="BB7892A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6F3E6BC2"/>
    <w:multiLevelType w:val="hybridMultilevel"/>
    <w:tmpl w:val="7F9E3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6560AD4"/>
    <w:multiLevelType w:val="hybridMultilevel"/>
    <w:tmpl w:val="1F24EF50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A76CD4"/>
    <w:rsid w:val="004B2F2F"/>
    <w:rsid w:val="00A76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6CD4"/>
    <w:pPr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Standard">
    <w:name w:val="Standard"/>
    <w:rsid w:val="00A76CD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Droid Sans Fallback" w:hAnsi="Times New Roman" w:cs="Lohit Hindi"/>
      <w:kern w:val="3"/>
      <w:sz w:val="24"/>
      <w:szCs w:val="24"/>
      <w:lang w:eastAsia="zh-CN" w:bidi="hi-IN"/>
    </w:rPr>
  </w:style>
  <w:style w:type="paragraph" w:styleId="a4">
    <w:name w:val="List Paragraph"/>
    <w:basedOn w:val="a"/>
    <w:uiPriority w:val="34"/>
    <w:qFormat/>
    <w:rsid w:val="00A76C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1928</Words>
  <Characters>10994</Characters>
  <Application>Microsoft Office Word</Application>
  <DocSecurity>0</DocSecurity>
  <Lines>91</Lines>
  <Paragraphs>25</Paragraphs>
  <ScaleCrop>false</ScaleCrop>
  <Company/>
  <LinksUpToDate>false</LinksUpToDate>
  <CharactersWithSpaces>12897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2016-04-03T14:33:00Z</dcterms:created>
  <dcterms:modified xsi:type="dcterms:W3CDTF">2016-04-03T14:33:00Z</dcterms:modified>
</cp:coreProperties>
</file>